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计划生育情况个人承诺书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承诺人姓名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□男□女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，婚姻状况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eastAsia="仿宋_GB2312"/>
          <w:sz w:val="32"/>
          <w:szCs w:val="32"/>
        </w:rPr>
        <w:t>，子女数（含配偶所生）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，是否有违反计划生育规定情况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承诺人承诺上述信息全面、真实、准确，知晓如有弄虚作假情形，将被取消办理聘任、聘用手续或解除聘用并按有关规定给予处分。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4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2021-10-13T06:39:02Z</dcterms:created>
  <dc:creator>yckj</dc:creator>
  <cp:lastModifiedBy>布杰</cp:lastModifiedBy>
  <dcterms:modified xsi:type="dcterms:W3CDTF">2021-10-13T06:39:15Z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