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/>
          <w:szCs w:val="20"/>
        </w:rPr>
        <w:t>附件</w:t>
      </w:r>
      <w:r>
        <w:rPr>
          <w:rFonts w:hint="eastAsia" w:ascii="仿宋" w:hAnsi="仿宋" w:eastAsia="仿宋"/>
          <w:szCs w:val="20"/>
          <w:lang w:val="en-US" w:eastAsia="zh-CN"/>
        </w:rPr>
        <w:t>1</w:t>
      </w:r>
      <w:r>
        <w:rPr>
          <w:rFonts w:hint="eastAsia" w:ascii="仿宋" w:hAnsi="仿宋" w:eastAsia="仿宋"/>
          <w:szCs w:val="20"/>
        </w:rPr>
        <w:t>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佛山市南海区粮食储备库202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年公开招聘工作人员职位表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138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44"/>
        <w:gridCol w:w="1212"/>
        <w:gridCol w:w="1065"/>
        <w:gridCol w:w="2160"/>
        <w:gridCol w:w="1365"/>
        <w:gridCol w:w="1320"/>
        <w:gridCol w:w="2137"/>
        <w:gridCol w:w="2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职位说明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仓储管理部工作人员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粮食信息化建设、计算机软硬件及网络维护等工作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及以上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计算机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科学与技术、软件工程、电子与计算机工程等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相关专业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具有相关工作经验优先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机电部工作人员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负责机械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、电气动力系统运行管理维护保养工作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及以下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本科及以上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电气工程及其自动化、机械设计制造及自动化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、机电一体化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等相关专业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具有相关工作经验优先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机修工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负责机械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维修、检修和保养工作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及以下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中专及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以上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lang w:eastAsia="zh-CN"/>
              </w:rPr>
              <w:t>持有低压电工证和焊工证；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  <w:lang w:eastAsia="zh-CN"/>
              </w:rPr>
              <w:t>三年及以上相关工作经验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保管员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负责粮食保管工作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以下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本科：食品科学与工程类；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大专：食品药品与粮食类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具备良好的品行和职业道德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吃苦耐劳，踏实肯干，责任心强，服从工作安排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具有粮食仓储保管工作经验优先；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具备C牌驾照优先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备注：年龄计算时间至报名截止时间。</w:t>
      </w: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2098" w:bottom="1474" w:left="1418" w:header="851" w:footer="567" w:gutter="0"/>
      <w:pgNumType w:fmt="decimal" w:start="1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274F3"/>
    <w:rsid w:val="19A217DC"/>
    <w:rsid w:val="4EEF701E"/>
    <w:rsid w:val="5D0A13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</dc:creator>
  <cp:lastModifiedBy>邱锡权</cp:lastModifiedBy>
  <dcterms:modified xsi:type="dcterms:W3CDTF">2022-04-01T03:04:36Z</dcterms:modified>
  <dc:title>附件1: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